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DC885" w14:textId="77777777" w:rsidR="00780653" w:rsidRDefault="00004436">
      <w:r w:rsidRPr="00004436">
        <w:rPr>
          <w:noProof/>
        </w:rPr>
        <w:drawing>
          <wp:inline distT="0" distB="0" distL="0" distR="0" wp14:anchorId="7D6D1EEB" wp14:editId="5E481FBF">
            <wp:extent cx="2038350" cy="733425"/>
            <wp:effectExtent l="0" t="0" r="0" b="9525"/>
            <wp:docPr id="1" name="Picture 1" descr="Minnesota West Community and Technica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nesota West Community and Technical Colle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733425"/>
                    </a:xfrm>
                    <a:prstGeom prst="rect">
                      <a:avLst/>
                    </a:prstGeom>
                    <a:noFill/>
                    <a:ln>
                      <a:noFill/>
                    </a:ln>
                  </pic:spPr>
                </pic:pic>
              </a:graphicData>
            </a:graphic>
          </wp:inline>
        </w:drawing>
      </w:r>
    </w:p>
    <w:p w14:paraId="4B126810" w14:textId="77777777" w:rsidR="00004436" w:rsidRPr="009311A8" w:rsidRDefault="00004436">
      <w:pPr>
        <w:rPr>
          <w:b/>
        </w:rPr>
      </w:pPr>
      <w:bookmarkStart w:id="0" w:name="_Hlk181019704"/>
      <w:r w:rsidRPr="009311A8">
        <w:rPr>
          <w:b/>
        </w:rPr>
        <w:t>FOR IMMEDIATE RELEASE</w:t>
      </w:r>
    </w:p>
    <w:p w14:paraId="1C2F0E2C" w14:textId="0D2A994C" w:rsidR="00004436" w:rsidRDefault="008C5B9E">
      <w:r>
        <w:t xml:space="preserve">October 29, </w:t>
      </w:r>
      <w:r w:rsidR="00004436" w:rsidRPr="009311A8">
        <w:t>202</w:t>
      </w:r>
      <w:r w:rsidR="0097429B">
        <w:t>4</w:t>
      </w:r>
      <w:bookmarkStart w:id="1" w:name="_GoBack"/>
      <w:bookmarkEnd w:id="1"/>
      <w:r w:rsidR="00BD53AB" w:rsidRPr="009311A8">
        <w:br/>
        <w:t xml:space="preserve">Contact:  </w:t>
      </w:r>
      <w:r w:rsidR="00004436" w:rsidRPr="009311A8">
        <w:t>Rebecca Weber</w:t>
      </w:r>
      <w:r w:rsidR="00BD53AB" w:rsidRPr="009311A8">
        <w:br/>
      </w:r>
      <w:hyperlink r:id="rId9" w:history="1">
        <w:r w:rsidR="00004436" w:rsidRPr="009311A8">
          <w:rPr>
            <w:rStyle w:val="Hyperlink"/>
          </w:rPr>
          <w:t>rebecca.weber@mnwest.edu</w:t>
        </w:r>
      </w:hyperlink>
      <w:r w:rsidR="00BD53AB" w:rsidRPr="009311A8">
        <w:br/>
      </w:r>
      <w:r w:rsidR="00004436" w:rsidRPr="009311A8">
        <w:t>507-223-1332</w:t>
      </w:r>
    </w:p>
    <w:p w14:paraId="28DE08C2" w14:textId="40BCF339" w:rsidR="00CF6DED" w:rsidRDefault="00CF6DED" w:rsidP="00CF6DED">
      <w:pPr>
        <w:jc w:val="center"/>
        <w:rPr>
          <w:b/>
          <w:bCs/>
        </w:rPr>
      </w:pPr>
      <w:r>
        <w:rPr>
          <w:b/>
          <w:bCs/>
        </w:rPr>
        <w:t>Minnesota West Continues $2,000 Bluejay PSEO/REACH Scholarship to 2025 High School Seniors</w:t>
      </w:r>
    </w:p>
    <w:p w14:paraId="6902B37F" w14:textId="2D5A967E" w:rsidR="00CF6DED" w:rsidRDefault="00CF6DED" w:rsidP="00CF6DED">
      <w:pPr>
        <w:spacing w:before="100" w:beforeAutospacing="1" w:after="100" w:afterAutospacing="1"/>
      </w:pPr>
      <w:r>
        <w:t>(Canby, MN) – Minnesota West Community &amp; Technical College is excited to announce the return of the Bluejay PSEO/REACH Scholarship! This award aims to support high school seniors graduating in May or June of 2025</w:t>
      </w:r>
      <w:r w:rsidR="004E2644">
        <w:t xml:space="preserve"> with </w:t>
      </w:r>
      <w:r>
        <w:t xml:space="preserve">nine or more college credits through our PSEO and/or </w:t>
      </w:r>
      <w:r w:rsidR="004E2644">
        <w:t xml:space="preserve">REACH </w:t>
      </w:r>
      <w:r>
        <w:t>Concurrent Enrollment programs, and pursuing a degree, diploma or certificate program at Minnesota West.</w:t>
      </w:r>
    </w:p>
    <w:p w14:paraId="27ACF1BF" w14:textId="77777777" w:rsidR="00CF6DED" w:rsidRDefault="00CF6DED" w:rsidP="00CF6DED">
      <w:pPr>
        <w:spacing w:before="100" w:beforeAutospacing="1" w:after="100" w:afterAutospacing="1"/>
      </w:pPr>
      <w:r>
        <w:t>The $2,000 Bluejay PSEO Student Scholarship will be available to any Minnesota West PSEO or REACH/Concurrent Enrollment student who meets the following criteria:</w:t>
      </w:r>
    </w:p>
    <w:p w14:paraId="30C2E15D" w14:textId="10521CB0" w:rsidR="00CF6DED" w:rsidRDefault="00CF6DED" w:rsidP="00CF6DED">
      <w:pPr>
        <w:numPr>
          <w:ilvl w:val="0"/>
          <w:numId w:val="3"/>
        </w:numPr>
        <w:spacing w:before="100" w:beforeAutospacing="1" w:after="100" w:afterAutospacing="1" w:line="240" w:lineRule="auto"/>
        <w:rPr>
          <w:rFonts w:eastAsia="Times New Roman"/>
        </w:rPr>
      </w:pPr>
      <w:r>
        <w:rPr>
          <w:rFonts w:eastAsia="Times New Roman"/>
        </w:rPr>
        <w:t xml:space="preserve">Graduate from a high school in May or June 2025 with nine (9) Minnesota West </w:t>
      </w:r>
      <w:r w:rsidR="004E2644">
        <w:rPr>
          <w:rFonts w:eastAsia="Times New Roman"/>
        </w:rPr>
        <w:t xml:space="preserve">PSEO and/or REACH </w:t>
      </w:r>
      <w:r>
        <w:rPr>
          <w:rFonts w:eastAsia="Times New Roman"/>
        </w:rPr>
        <w:t>college credits, earning a “C” or better</w:t>
      </w:r>
    </w:p>
    <w:p w14:paraId="3F4C705F" w14:textId="4365024A" w:rsidR="00CF6DED" w:rsidRDefault="00CF6DED" w:rsidP="00CF6DED">
      <w:pPr>
        <w:numPr>
          <w:ilvl w:val="0"/>
          <w:numId w:val="3"/>
        </w:numPr>
        <w:spacing w:before="100" w:beforeAutospacing="1" w:after="100" w:afterAutospacing="1" w:line="240" w:lineRule="auto"/>
        <w:rPr>
          <w:rFonts w:eastAsia="Times New Roman"/>
        </w:rPr>
      </w:pPr>
      <w:r>
        <w:rPr>
          <w:rFonts w:eastAsia="Times New Roman"/>
        </w:rPr>
        <w:t xml:space="preserve">Enroll as a </w:t>
      </w:r>
      <w:r w:rsidR="004E2644">
        <w:rPr>
          <w:rFonts w:eastAsia="Times New Roman"/>
        </w:rPr>
        <w:t xml:space="preserve">degree seeking </w:t>
      </w:r>
      <w:r>
        <w:rPr>
          <w:rFonts w:eastAsia="Times New Roman"/>
        </w:rPr>
        <w:t xml:space="preserve">student </w:t>
      </w:r>
      <w:r w:rsidR="004E2644">
        <w:rPr>
          <w:rFonts w:eastAsia="Times New Roman"/>
        </w:rPr>
        <w:t xml:space="preserve">with </w:t>
      </w:r>
      <w:r>
        <w:rPr>
          <w:rFonts w:eastAsia="Times New Roman"/>
        </w:rPr>
        <w:t>9+ credits in Fall 2025 and 9+ credits in Spring 2026</w:t>
      </w:r>
    </w:p>
    <w:p w14:paraId="727FC034" w14:textId="77777777" w:rsidR="00CF6DED" w:rsidRDefault="00CF6DED" w:rsidP="00CF6DED">
      <w:pPr>
        <w:numPr>
          <w:ilvl w:val="0"/>
          <w:numId w:val="3"/>
        </w:numPr>
        <w:spacing w:before="100" w:beforeAutospacing="1" w:after="100" w:afterAutospacing="1" w:line="240" w:lineRule="auto"/>
        <w:rPr>
          <w:rFonts w:eastAsia="Times New Roman"/>
        </w:rPr>
      </w:pPr>
      <w:r>
        <w:rPr>
          <w:rFonts w:eastAsia="Times New Roman"/>
        </w:rPr>
        <w:t>Maintain a cumulative GPA of 2.0 or better each term at Minnesota West</w:t>
      </w:r>
    </w:p>
    <w:p w14:paraId="29FD86F9" w14:textId="62B3619B" w:rsidR="00CF6DED" w:rsidRDefault="00CF6DED" w:rsidP="00CF6DED">
      <w:pPr>
        <w:numPr>
          <w:ilvl w:val="0"/>
          <w:numId w:val="3"/>
        </w:numPr>
        <w:spacing w:before="100" w:beforeAutospacing="1" w:after="100" w:afterAutospacing="1" w:line="240" w:lineRule="auto"/>
        <w:rPr>
          <w:rFonts w:eastAsia="Times New Roman"/>
        </w:rPr>
      </w:pPr>
      <w:r>
        <w:rPr>
          <w:rFonts w:eastAsia="Times New Roman"/>
        </w:rPr>
        <w:t>Complete Bluejay PSEO/REACH Scholarship Application by August 1, 202</w:t>
      </w:r>
      <w:r w:rsidR="004E2644">
        <w:rPr>
          <w:rFonts w:eastAsia="Times New Roman"/>
        </w:rPr>
        <w:t>5</w:t>
      </w:r>
    </w:p>
    <w:p w14:paraId="7E2FD080" w14:textId="69EBE57F" w:rsidR="00CF6DED" w:rsidRDefault="00CF6DED" w:rsidP="00CF6DED">
      <w:pPr>
        <w:spacing w:before="100" w:beforeAutospacing="1" w:after="100" w:afterAutospacing="1"/>
      </w:pPr>
      <w:r>
        <w:t>Eligible applicants will receive $1,000 for each term (Fall 202</w:t>
      </w:r>
      <w:r w:rsidR="004E2644">
        <w:t>5</w:t>
      </w:r>
      <w:r>
        <w:t xml:space="preserve"> and Spring 202</w:t>
      </w:r>
      <w:r w:rsidR="004E2644">
        <w:t>6</w:t>
      </w:r>
      <w:r>
        <w:t>) if all criteria are met.</w:t>
      </w:r>
    </w:p>
    <w:p w14:paraId="0B5EBABC" w14:textId="77777777" w:rsidR="00CF6DED" w:rsidRDefault="00CF6DED" w:rsidP="00CF6DED">
      <w:pPr>
        <w:spacing w:before="100" w:beforeAutospacing="1" w:after="100" w:afterAutospacing="1"/>
      </w:pPr>
      <w:r>
        <w:t xml:space="preserve">"At Minnesota West, we believe in the power of education to transform lives and communities," said President Terry Gaalswyk. "The Bluejay PSEO/REACH Scholarship assists students with financial barriers as well as nurtures their ambitions, preparing them to take on future challenges. Together, we are shaping a future filled with opportunity and growth for our communities." </w:t>
      </w:r>
    </w:p>
    <w:p w14:paraId="51B7C103" w14:textId="77777777" w:rsidR="00CF6DED" w:rsidRDefault="00CF6DED" w:rsidP="00CF6DED">
      <w:pPr>
        <w:spacing w:before="100" w:beforeAutospacing="1" w:after="100" w:afterAutospacing="1"/>
      </w:pPr>
      <w:r>
        <w:t xml:space="preserve">For more information about this scholarship and other resources, visit </w:t>
      </w:r>
      <w:hyperlink r:id="rId10" w:history="1">
        <w:r w:rsidRPr="00D2624A">
          <w:rPr>
            <w:rStyle w:val="Hyperlink"/>
          </w:rPr>
          <w:t>www.mnwest.edu</w:t>
        </w:r>
      </w:hyperlink>
      <w:r>
        <w:t xml:space="preserve">.  </w:t>
      </w:r>
    </w:p>
    <w:p w14:paraId="2DC0FFBD" w14:textId="68D1BFCB" w:rsidR="00CF6DED" w:rsidRDefault="00CF6DED" w:rsidP="00CF6DED">
      <w:pPr>
        <w:spacing w:before="100" w:beforeAutospacing="1" w:after="100" w:afterAutospacing="1"/>
      </w:pPr>
      <w:r>
        <w:t>Minnesota West Community &amp; Technical College offers over 60 technical and liberal arts majors across five campuses in southwest Minnesota, including Canby, Granite Falls, Jackson, Pipestone, and Worthington, as well as learning centers in Marshall and Luverne. The College is a leader in distance and hybrid/online education.</w:t>
      </w:r>
    </w:p>
    <w:p w14:paraId="3F347580" w14:textId="00946449" w:rsidR="00CF6DED" w:rsidRDefault="00CF6DED" w:rsidP="004E2644">
      <w:pPr>
        <w:spacing w:before="100" w:beforeAutospacing="1" w:after="100" w:afterAutospacing="1"/>
        <w:rPr>
          <w:b/>
          <w:bCs/>
        </w:rPr>
      </w:pPr>
      <w:r>
        <w:t>Minnesota West Community &amp; Technical College is a member of Minnesota State and an Equal Opportunity Educator/Employer.</w:t>
      </w:r>
    </w:p>
    <w:p w14:paraId="5F7FAAC2" w14:textId="5F4959CC" w:rsidR="00CF6DED" w:rsidRPr="009311A8" w:rsidRDefault="00CF6DED" w:rsidP="004E2644">
      <w:pPr>
        <w:jc w:val="center"/>
      </w:pPr>
      <w:r>
        <w:rPr>
          <w:b/>
          <w:bCs/>
        </w:rPr>
        <w:t>###</w:t>
      </w:r>
    </w:p>
    <w:bookmarkEnd w:id="0"/>
    <w:sectPr w:rsidR="00CF6DED" w:rsidRPr="00931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178E9"/>
    <w:multiLevelType w:val="hybridMultilevel"/>
    <w:tmpl w:val="C822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01E54"/>
    <w:multiLevelType w:val="multilevel"/>
    <w:tmpl w:val="6CB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36"/>
    <w:rsid w:val="00004436"/>
    <w:rsid w:val="00047F20"/>
    <w:rsid w:val="000616BA"/>
    <w:rsid w:val="000849EA"/>
    <w:rsid w:val="002F48AC"/>
    <w:rsid w:val="00330AB2"/>
    <w:rsid w:val="003E53C9"/>
    <w:rsid w:val="004E2644"/>
    <w:rsid w:val="00753EBC"/>
    <w:rsid w:val="007561E3"/>
    <w:rsid w:val="00780653"/>
    <w:rsid w:val="00827718"/>
    <w:rsid w:val="008C5B9E"/>
    <w:rsid w:val="009311A8"/>
    <w:rsid w:val="00936EA2"/>
    <w:rsid w:val="0097429B"/>
    <w:rsid w:val="00AA62EF"/>
    <w:rsid w:val="00B93518"/>
    <w:rsid w:val="00BC366E"/>
    <w:rsid w:val="00BD53AB"/>
    <w:rsid w:val="00C535AF"/>
    <w:rsid w:val="00CA67B2"/>
    <w:rsid w:val="00CC5DE5"/>
    <w:rsid w:val="00CF6DED"/>
    <w:rsid w:val="00D9639D"/>
    <w:rsid w:val="00F7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40C1"/>
  <w15:chartTrackingRefBased/>
  <w15:docId w15:val="{445DE5CC-424F-46AE-A75F-24808F01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436"/>
    <w:rPr>
      <w:color w:val="0563C1" w:themeColor="hyperlink"/>
      <w:u w:val="single"/>
    </w:rPr>
  </w:style>
  <w:style w:type="character" w:styleId="UnresolvedMention">
    <w:name w:val="Unresolved Mention"/>
    <w:basedOn w:val="DefaultParagraphFont"/>
    <w:uiPriority w:val="99"/>
    <w:semiHidden/>
    <w:unhideWhenUsed/>
    <w:rsid w:val="00004436"/>
    <w:rPr>
      <w:color w:val="605E5C"/>
      <w:shd w:val="clear" w:color="auto" w:fill="E1DFDD"/>
    </w:rPr>
  </w:style>
  <w:style w:type="paragraph" w:styleId="ListParagraph">
    <w:name w:val="List Paragraph"/>
    <w:basedOn w:val="Normal"/>
    <w:uiPriority w:val="34"/>
    <w:qFormat/>
    <w:rsid w:val="00047F20"/>
    <w:pPr>
      <w:ind w:left="720"/>
      <w:contextualSpacing/>
    </w:pPr>
  </w:style>
  <w:style w:type="character" w:styleId="FollowedHyperlink">
    <w:name w:val="FollowedHyperlink"/>
    <w:basedOn w:val="DefaultParagraphFont"/>
    <w:uiPriority w:val="99"/>
    <w:semiHidden/>
    <w:unhideWhenUsed/>
    <w:rsid w:val="00CC5D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68412">
      <w:bodyDiv w:val="1"/>
      <w:marLeft w:val="0"/>
      <w:marRight w:val="0"/>
      <w:marTop w:val="0"/>
      <w:marBottom w:val="0"/>
      <w:divBdr>
        <w:top w:val="none" w:sz="0" w:space="0" w:color="auto"/>
        <w:left w:val="none" w:sz="0" w:space="0" w:color="auto"/>
        <w:bottom w:val="none" w:sz="0" w:space="0" w:color="auto"/>
        <w:right w:val="none" w:sz="0" w:space="0" w:color="auto"/>
      </w:divBdr>
      <w:divsChild>
        <w:div w:id="2035423030">
          <w:marLeft w:val="0"/>
          <w:marRight w:val="0"/>
          <w:marTop w:val="0"/>
          <w:marBottom w:val="0"/>
          <w:divBdr>
            <w:top w:val="none" w:sz="0" w:space="0" w:color="auto"/>
            <w:left w:val="none" w:sz="0" w:space="0" w:color="auto"/>
            <w:bottom w:val="none" w:sz="0" w:space="0" w:color="auto"/>
            <w:right w:val="none" w:sz="0" w:space="0" w:color="auto"/>
          </w:divBdr>
          <w:divsChild>
            <w:div w:id="1705520364">
              <w:marLeft w:val="0"/>
              <w:marRight w:val="0"/>
              <w:marTop w:val="0"/>
              <w:marBottom w:val="0"/>
              <w:divBdr>
                <w:top w:val="none" w:sz="0" w:space="0" w:color="auto"/>
                <w:left w:val="none" w:sz="0" w:space="0" w:color="auto"/>
                <w:bottom w:val="none" w:sz="0" w:space="0" w:color="auto"/>
                <w:right w:val="none" w:sz="0" w:space="0" w:color="auto"/>
              </w:divBdr>
              <w:divsChild>
                <w:div w:id="1618413137">
                  <w:marLeft w:val="0"/>
                  <w:marRight w:val="0"/>
                  <w:marTop w:val="0"/>
                  <w:marBottom w:val="0"/>
                  <w:divBdr>
                    <w:top w:val="none" w:sz="0" w:space="0" w:color="auto"/>
                    <w:left w:val="none" w:sz="0" w:space="0" w:color="auto"/>
                    <w:bottom w:val="none" w:sz="0" w:space="0" w:color="auto"/>
                    <w:right w:val="none" w:sz="0" w:space="0" w:color="auto"/>
                  </w:divBdr>
                  <w:divsChild>
                    <w:div w:id="1303730565">
                      <w:marLeft w:val="0"/>
                      <w:marRight w:val="0"/>
                      <w:marTop w:val="0"/>
                      <w:marBottom w:val="0"/>
                      <w:divBdr>
                        <w:top w:val="none" w:sz="0" w:space="0" w:color="auto"/>
                        <w:left w:val="none" w:sz="0" w:space="0" w:color="auto"/>
                        <w:bottom w:val="none" w:sz="0" w:space="0" w:color="auto"/>
                        <w:right w:val="none" w:sz="0" w:space="0" w:color="auto"/>
                      </w:divBdr>
                      <w:divsChild>
                        <w:div w:id="1378630212">
                          <w:marLeft w:val="0"/>
                          <w:marRight w:val="0"/>
                          <w:marTop w:val="0"/>
                          <w:marBottom w:val="0"/>
                          <w:divBdr>
                            <w:top w:val="none" w:sz="0" w:space="0" w:color="auto"/>
                            <w:left w:val="none" w:sz="0" w:space="0" w:color="auto"/>
                            <w:bottom w:val="none" w:sz="0" w:space="0" w:color="auto"/>
                            <w:right w:val="none" w:sz="0" w:space="0" w:color="auto"/>
                          </w:divBdr>
                          <w:divsChild>
                            <w:div w:id="20473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8440">
      <w:bodyDiv w:val="1"/>
      <w:marLeft w:val="0"/>
      <w:marRight w:val="0"/>
      <w:marTop w:val="0"/>
      <w:marBottom w:val="0"/>
      <w:divBdr>
        <w:top w:val="none" w:sz="0" w:space="0" w:color="auto"/>
        <w:left w:val="none" w:sz="0" w:space="0" w:color="auto"/>
        <w:bottom w:val="none" w:sz="0" w:space="0" w:color="auto"/>
        <w:right w:val="none" w:sz="0" w:space="0" w:color="auto"/>
      </w:divBdr>
    </w:div>
    <w:div w:id="20928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nwest.edu" TargetMode="External"/><Relationship Id="rId4" Type="http://schemas.openxmlformats.org/officeDocument/2006/relationships/numbering" Target="numbering.xml"/><Relationship Id="rId9" Type="http://schemas.openxmlformats.org/officeDocument/2006/relationships/hyperlink" Target="mailto:rebecca.weber@mnwes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43CB46C20874FBB6364836228A367" ma:contentTypeVersion="16" ma:contentTypeDescription="Create a new document." ma:contentTypeScope="" ma:versionID="08cccb55073c64404df3b68398feb79c">
  <xsd:schema xmlns:xsd="http://www.w3.org/2001/XMLSchema" xmlns:xs="http://www.w3.org/2001/XMLSchema" xmlns:p="http://schemas.microsoft.com/office/2006/metadata/properties" xmlns:ns3="98bbb4d8-6724-4c8e-ac69-b20143e11fb1" xmlns:ns4="f45b7c5a-5a49-4296-b646-12ae7c4ee902" targetNamespace="http://schemas.microsoft.com/office/2006/metadata/properties" ma:root="true" ma:fieldsID="c4ec3008a8909fb5049d3d0855c6c970" ns3:_="" ns4:_="">
    <xsd:import namespace="98bbb4d8-6724-4c8e-ac69-b20143e11fb1"/>
    <xsd:import namespace="f45b7c5a-5a49-4296-b646-12ae7c4ee9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bb4d8-6724-4c8e-ac69-b20143e11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7c5a-5a49-4296-b646-12ae7c4ee9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A5378-65AF-4145-AA26-CD7E3079D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bb4d8-6724-4c8e-ac69-b20143e11fb1"/>
    <ds:schemaRef ds:uri="f45b7c5a-5a49-4296-b646-12ae7c4ee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3444F-6B03-4DEE-AC91-AAA8C915C8F9}">
  <ds:schemaRefs>
    <ds:schemaRef ds:uri="http://schemas.microsoft.com/sharepoint/v3/contenttype/forms"/>
  </ds:schemaRefs>
</ds:datastoreItem>
</file>

<file path=customXml/itemProps3.xml><?xml version="1.0" encoding="utf-8"?>
<ds:datastoreItem xmlns:ds="http://schemas.openxmlformats.org/officeDocument/2006/customXml" ds:itemID="{02B0DD6A-7837-4464-9566-B91C1CC1D0E2}">
  <ds:schemaRefs>
    <ds:schemaRef ds:uri="98bbb4d8-6724-4c8e-ac69-b20143e11fb1"/>
    <ds:schemaRef ds:uri="http://schemas.microsoft.com/office/2006/metadata/properties"/>
    <ds:schemaRef ds:uri="http://schemas.microsoft.com/office/infopath/2007/PartnerControls"/>
    <ds:schemaRef ds:uri="http://purl.org/dc/term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f45b7c5a-5a49-4296-b646-12ae7c4ee9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Rebecca L</dc:creator>
  <cp:keywords/>
  <dc:description/>
  <cp:lastModifiedBy>Weber, Rebecca L</cp:lastModifiedBy>
  <cp:revision>2</cp:revision>
  <cp:lastPrinted>2024-02-02T19:16:00Z</cp:lastPrinted>
  <dcterms:created xsi:type="dcterms:W3CDTF">2024-10-28T21:11:00Z</dcterms:created>
  <dcterms:modified xsi:type="dcterms:W3CDTF">2024-10-28T21:11:00Z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0x01010073B43CB46C20874FBB6364836228A367</vt:lpwstr>
  </property>
</Properties>
</file>